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pPr w:leftFromText="180" w:rightFromText="180" w:vertAnchor="page" w:horzAnchor="margin" w:tblpY="541"/>
        <w:tblW w:w="10172" w:type="dxa"/>
        <w:tblLayout w:type="fixed"/>
        <w:tblLook w:val="04A0"/>
      </w:tblPr>
      <w:tblGrid>
        <w:gridCol w:w="2093"/>
        <w:gridCol w:w="992"/>
        <w:gridCol w:w="992"/>
        <w:gridCol w:w="993"/>
        <w:gridCol w:w="992"/>
        <w:gridCol w:w="992"/>
        <w:gridCol w:w="992"/>
        <w:gridCol w:w="992"/>
        <w:gridCol w:w="1134"/>
      </w:tblGrid>
      <w:tr w:rsidR="006540BD" w:rsidRPr="005B1FF1" w:rsidTr="0068757C">
        <w:tc>
          <w:tcPr>
            <w:tcW w:w="10172" w:type="dxa"/>
            <w:gridSpan w:val="9"/>
          </w:tcPr>
          <w:p w:rsidR="006540BD" w:rsidRPr="00551458" w:rsidRDefault="006540BD" w:rsidP="006A790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Сведения о проводимых проверках в ГБУ РО «Женская консультация №1»</w:t>
            </w:r>
            <w:r w:rsidR="005B1FF1">
              <w:rPr>
                <w:sz w:val="22"/>
                <w:szCs w:val="22"/>
                <w:lang w:val="ru-RU"/>
              </w:rPr>
              <w:t xml:space="preserve">  </w:t>
            </w:r>
          </w:p>
          <w:p w:rsidR="006540BD" w:rsidRDefault="006540BD" w:rsidP="006A7905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540BD" w:rsidRPr="006540BD" w:rsidTr="006540BD">
        <w:tc>
          <w:tcPr>
            <w:tcW w:w="2093" w:type="dxa"/>
          </w:tcPr>
          <w:p w:rsidR="006540BD" w:rsidRPr="006A7905" w:rsidRDefault="006540BD" w:rsidP="006A7905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t>Дата начала и окончания проверки</w:t>
            </w:r>
          </w:p>
        </w:tc>
        <w:tc>
          <w:tcPr>
            <w:tcW w:w="992" w:type="dxa"/>
          </w:tcPr>
          <w:p w:rsidR="006540BD" w:rsidRDefault="006540BD" w:rsidP="0021591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13-24.03.</w:t>
            </w:r>
          </w:p>
          <w:p w:rsidR="006540BD" w:rsidRPr="00551458" w:rsidRDefault="006540BD" w:rsidP="0021591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2023</w:t>
            </w:r>
          </w:p>
        </w:tc>
        <w:tc>
          <w:tcPr>
            <w:tcW w:w="992" w:type="dxa"/>
          </w:tcPr>
          <w:p w:rsidR="006540BD" w:rsidRDefault="006540BD" w:rsidP="0021591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03-14.07.</w:t>
            </w:r>
          </w:p>
          <w:p w:rsidR="006540BD" w:rsidRPr="00551458" w:rsidRDefault="006540BD" w:rsidP="0021591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2023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02.08.-25.09.</w:t>
            </w:r>
          </w:p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2023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22.01.-09.02.</w:t>
            </w:r>
          </w:p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2024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13-28.05.</w:t>
            </w:r>
          </w:p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11.07.</w:t>
            </w:r>
          </w:p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2025г</w:t>
            </w:r>
          </w:p>
        </w:tc>
        <w:tc>
          <w:tcPr>
            <w:tcW w:w="992" w:type="dxa"/>
          </w:tcPr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28.07.-05.08.</w:t>
            </w:r>
          </w:p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1134" w:type="dxa"/>
          </w:tcPr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21.07.-07.08.</w:t>
            </w:r>
          </w:p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2025</w:t>
            </w:r>
          </w:p>
        </w:tc>
      </w:tr>
      <w:tr w:rsidR="006540BD" w:rsidRPr="006540BD" w:rsidTr="006540BD">
        <w:tc>
          <w:tcPr>
            <w:tcW w:w="2093" w:type="dxa"/>
          </w:tcPr>
          <w:p w:rsidR="006540BD" w:rsidRPr="006A7905" w:rsidRDefault="006540BD" w:rsidP="004449BC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t xml:space="preserve">Общее время проведения проверки 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 час.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 дней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 мес.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 нед.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 нед.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 день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 нед.</w:t>
            </w:r>
          </w:p>
        </w:tc>
        <w:tc>
          <w:tcPr>
            <w:tcW w:w="1134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 нед.</w:t>
            </w:r>
          </w:p>
        </w:tc>
      </w:tr>
      <w:tr w:rsidR="006540BD" w:rsidRPr="005E50A7" w:rsidTr="006540BD">
        <w:tc>
          <w:tcPr>
            <w:tcW w:w="2093" w:type="dxa"/>
          </w:tcPr>
          <w:p w:rsidR="006540BD" w:rsidRPr="006A7905" w:rsidRDefault="006540BD" w:rsidP="006A7905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Управление Роспотребнадзора по Рязанской области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ОСФР по Рязанской области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ОСФР по Рязанской области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ТФОМС РО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ОСФР по Рязанской области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МЗРО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Государственная инспекция труда в РО</w:t>
            </w:r>
          </w:p>
        </w:tc>
        <w:tc>
          <w:tcPr>
            <w:tcW w:w="1134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МЗРО</w:t>
            </w:r>
          </w:p>
        </w:tc>
      </w:tr>
      <w:tr w:rsidR="006540BD" w:rsidRPr="00551458" w:rsidTr="006540BD">
        <w:tc>
          <w:tcPr>
            <w:tcW w:w="2093" w:type="dxa"/>
          </w:tcPr>
          <w:p w:rsidR="006540BD" w:rsidRPr="006A7905" w:rsidRDefault="006540BD" w:rsidP="006A7905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t>Дата и номер распоряжения или приказа о проведении проверки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№129 от 01.03.2023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285 от 19.06.2023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293 от 03.08.2023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4-пр от 16.01.2024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13.05.25 №267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562 от 26.09.20255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62/4-45-25-ТПР/12-4438-4/88</w:t>
            </w:r>
          </w:p>
        </w:tc>
        <w:tc>
          <w:tcPr>
            <w:tcW w:w="1134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1№ 1243 от 16.07.2025</w:t>
            </w:r>
          </w:p>
        </w:tc>
      </w:tr>
      <w:tr w:rsidR="006540BD" w:rsidRPr="005B1FF1" w:rsidTr="006540BD">
        <w:tc>
          <w:tcPr>
            <w:tcW w:w="2093" w:type="dxa"/>
          </w:tcPr>
          <w:p w:rsidR="006540BD" w:rsidRPr="006A7905" w:rsidRDefault="006540BD" w:rsidP="006A7905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t>Цель, задачи и предмет проверки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Соблюдение сан-эпид. требований в рамках Федерального государственного сан.-эпид. контроля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Проверка соблюдения порядка выдачи, продления и оформления листков нетрудоспособности, ведение документов подтверждающих выдачу листков нетрудоспособности, учет и хранение бланков листков нетрудоспособности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Проверка полноты и достоверности представленных страхователем сведений и документов, для начисления и выплат страхового обеспечения, расходов на выплату соц.пособий, проверка соц.выплат от несчастных случаев на производстве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Проверка использования средств ОМС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Проверка полноты и достоверности представленных страхователем сведений и документов, для осуществления специальной социальной выплаты отдельным категориям мед.работников в соответствии  с Постановлением Правительства РФ от </w:t>
            </w:r>
            <w:r>
              <w:rPr>
                <w:sz w:val="22"/>
                <w:szCs w:val="22"/>
                <w:lang w:val="ru-RU"/>
              </w:rPr>
              <w:lastRenderedPageBreak/>
              <w:t>31.12.2022г №2568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О проведении контроля обеспечения мер информационной защищенности в МО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Федеральный государственный контроль за соблюдением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134" w:type="dxa"/>
          </w:tcPr>
          <w:p w:rsidR="006540BD" w:rsidRDefault="006540BD" w:rsidP="006540BD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Контроль финансово-хоз.деятельности; ведомственный контроль в сфере закупок; ведомственный контроль за соблюдением трудового законодательства и иных нормативно-правовых актов, содержащих нормы трудового права; выполнение требований установленных п-13 ст.9,2 и п.3,3, ст.32и </w:t>
            </w:r>
            <w:r>
              <w:rPr>
                <w:sz w:val="22"/>
                <w:szCs w:val="22"/>
                <w:lang w:val="ru-RU"/>
              </w:rPr>
              <w:lastRenderedPageBreak/>
              <w:t>ФЗ от 12.01.96г №7-ФЗ «О некоммерческих организациях»</w:t>
            </w:r>
          </w:p>
        </w:tc>
      </w:tr>
      <w:tr w:rsidR="006540BD" w:rsidRPr="00551458" w:rsidTr="006540BD">
        <w:tc>
          <w:tcPr>
            <w:tcW w:w="2093" w:type="dxa"/>
          </w:tcPr>
          <w:p w:rsidR="006540BD" w:rsidRPr="006A7905" w:rsidRDefault="006540BD" w:rsidP="004449BC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lastRenderedPageBreak/>
              <w:t>Вид проверки (плановая или внеплановая)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Плановая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Плановая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Плановая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Плановая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Плановая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Плановая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Внеплановая</w:t>
            </w:r>
          </w:p>
        </w:tc>
        <w:tc>
          <w:tcPr>
            <w:tcW w:w="1134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Плановая</w:t>
            </w:r>
          </w:p>
        </w:tc>
      </w:tr>
      <w:tr w:rsidR="006540BD" w:rsidRPr="00551458" w:rsidTr="006540BD">
        <w:tc>
          <w:tcPr>
            <w:tcW w:w="2093" w:type="dxa"/>
          </w:tcPr>
          <w:p w:rsidR="006540BD" w:rsidRPr="006A7905" w:rsidRDefault="006540BD" w:rsidP="004449BC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t>Дата и номер акта, составленного по результатам проверки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20-04 от 24.03.2023</w:t>
            </w:r>
          </w:p>
        </w:tc>
        <w:tc>
          <w:tcPr>
            <w:tcW w:w="992" w:type="dxa"/>
          </w:tcPr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35 от 14.07.23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62002380003304 от 30.10.2023</w:t>
            </w:r>
          </w:p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62002350003294 от 30.10.2023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15 от 29.05.2025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62/4-45-25-ТПР/12-4903-4/88 от 05.08.2025</w:t>
            </w:r>
          </w:p>
        </w:tc>
        <w:tc>
          <w:tcPr>
            <w:tcW w:w="1134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</w:p>
        </w:tc>
      </w:tr>
      <w:tr w:rsidR="006540BD" w:rsidRPr="005B1FF1" w:rsidTr="006540BD">
        <w:tc>
          <w:tcPr>
            <w:tcW w:w="2093" w:type="dxa"/>
          </w:tcPr>
          <w:p w:rsidR="006540BD" w:rsidRPr="006A7905" w:rsidRDefault="006540BD" w:rsidP="004449BC">
            <w:pPr>
              <w:rPr>
                <w:sz w:val="22"/>
                <w:szCs w:val="22"/>
                <w:lang w:val="ru-RU"/>
              </w:rPr>
            </w:pPr>
            <w:r w:rsidRPr="006A7905">
              <w:rPr>
                <w:sz w:val="22"/>
                <w:szCs w:val="22"/>
                <w:lang w:val="ru-RU"/>
              </w:rPr>
              <w:t xml:space="preserve">Выявленные нарушения обязательных требований 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Согласно акту проверки. </w:t>
            </w:r>
          </w:p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</w:p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Выявленные нарушения исправлены.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Нарушение п.11, 10 приказа МЗ РФ от 23.11.21 №1089н, п.9 приказа МЗ РФ от 01.09.2020 № 925н</w:t>
            </w:r>
          </w:p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</w:p>
          <w:p w:rsidR="006540BD" w:rsidRPr="00551458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Выявленные нарушения исправлены.</w:t>
            </w:r>
          </w:p>
        </w:tc>
        <w:tc>
          <w:tcPr>
            <w:tcW w:w="993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Нарушение пп.1 п.1 ст.9 Федерального закона от 29.12.2006г№ 255-ФЗ</w:t>
            </w:r>
          </w:p>
          <w:p w:rsidR="006540BD" w:rsidRDefault="006540BD" w:rsidP="004449BC">
            <w:pPr>
              <w:rPr>
                <w:sz w:val="22"/>
                <w:szCs w:val="22"/>
                <w:lang w:val="ru-RU"/>
              </w:rPr>
            </w:pPr>
          </w:p>
          <w:p w:rsidR="006540BD" w:rsidRPr="004449BC" w:rsidRDefault="006540BD" w:rsidP="004449B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Выявленные нарушения исправлены.</w:t>
            </w:r>
          </w:p>
        </w:tc>
        <w:tc>
          <w:tcPr>
            <w:tcW w:w="992" w:type="dxa"/>
          </w:tcPr>
          <w:p w:rsidR="006540BD" w:rsidRDefault="006540BD" w:rsidP="006A7905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Нарушений не выявлено</w:t>
            </w:r>
          </w:p>
        </w:tc>
        <w:tc>
          <w:tcPr>
            <w:tcW w:w="992" w:type="dxa"/>
          </w:tcPr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Согласно акту проверки </w:t>
            </w:r>
          </w:p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</w:p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Выявленные нарушения исправлены.</w:t>
            </w:r>
          </w:p>
        </w:tc>
        <w:tc>
          <w:tcPr>
            <w:tcW w:w="992" w:type="dxa"/>
          </w:tcPr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Согласно акту проверки </w:t>
            </w:r>
          </w:p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</w:p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Выявленные нарушения исправлены.</w:t>
            </w:r>
          </w:p>
        </w:tc>
        <w:tc>
          <w:tcPr>
            <w:tcW w:w="1134" w:type="dxa"/>
          </w:tcPr>
          <w:p w:rsidR="006540BD" w:rsidRDefault="006540BD" w:rsidP="005E50A7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667E47" w:rsidRPr="00551458" w:rsidRDefault="00667E47" w:rsidP="006A7905">
      <w:pPr>
        <w:jc w:val="center"/>
        <w:rPr>
          <w:sz w:val="22"/>
          <w:szCs w:val="22"/>
          <w:lang w:val="ru-RU"/>
        </w:rPr>
      </w:pPr>
    </w:p>
    <w:sectPr w:rsidR="00667E47" w:rsidRPr="00551458" w:rsidSect="006A79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51458"/>
    <w:rsid w:val="00097C19"/>
    <w:rsid w:val="001847DC"/>
    <w:rsid w:val="00214223"/>
    <w:rsid w:val="0021591D"/>
    <w:rsid w:val="00437FBD"/>
    <w:rsid w:val="004449BC"/>
    <w:rsid w:val="00462978"/>
    <w:rsid w:val="00551458"/>
    <w:rsid w:val="005B1FF1"/>
    <w:rsid w:val="005E50A7"/>
    <w:rsid w:val="005F6E70"/>
    <w:rsid w:val="00651D26"/>
    <w:rsid w:val="006540BD"/>
    <w:rsid w:val="00667E47"/>
    <w:rsid w:val="006A7905"/>
    <w:rsid w:val="00805901"/>
    <w:rsid w:val="00B80A3F"/>
    <w:rsid w:val="00BE0190"/>
    <w:rsid w:val="00DA120F"/>
    <w:rsid w:val="00E2024F"/>
    <w:rsid w:val="00F2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3F"/>
    <w:pPr>
      <w:widowControl w:val="0"/>
      <w:suppressAutoHyphens/>
    </w:pPr>
    <w:rPr>
      <w:rFonts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B80A3F"/>
    <w:pPr>
      <w:keepNext/>
      <w:jc w:val="center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DA120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A120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A120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A120F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A120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DA120F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DA120F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DA120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20F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DA120F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semiHidden/>
    <w:rsid w:val="00DA120F"/>
    <w:rPr>
      <w:rFonts w:asciiTheme="majorHAnsi" w:eastAsiaTheme="majorEastAsia" w:hAnsiTheme="majorHAnsi" w:cstheme="majorBidi"/>
      <w:b/>
      <w:bCs/>
      <w:color w:val="000000"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semiHidden/>
    <w:rsid w:val="00DA120F"/>
    <w:rPr>
      <w:rFonts w:asciiTheme="minorHAnsi" w:eastAsiaTheme="minorEastAsia" w:hAnsiTheme="minorHAnsi" w:cstheme="minorBidi"/>
      <w:b/>
      <w:bCs/>
      <w:color w:val="000000"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semiHidden/>
    <w:rsid w:val="00DA120F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semiHidden/>
    <w:rsid w:val="00DA120F"/>
    <w:rPr>
      <w:rFonts w:asciiTheme="minorHAnsi" w:eastAsiaTheme="minorEastAsia" w:hAnsiTheme="minorHAnsi" w:cstheme="minorBidi"/>
      <w:b/>
      <w:bCs/>
      <w:color w:val="00000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semiHidden/>
    <w:rsid w:val="00DA120F"/>
    <w:rPr>
      <w:rFonts w:asciiTheme="minorHAnsi" w:eastAsiaTheme="minorEastAsia" w:hAnsiTheme="minorHAnsi" w:cstheme="minorBidi"/>
      <w:color w:val="000000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semiHidden/>
    <w:rsid w:val="00DA120F"/>
    <w:rPr>
      <w:rFonts w:asciiTheme="minorHAnsi" w:eastAsiaTheme="minorEastAsia" w:hAnsiTheme="minorHAnsi" w:cstheme="minorBidi"/>
      <w:i/>
      <w:iCs/>
      <w:color w:val="000000"/>
      <w:sz w:val="24"/>
      <w:szCs w:val="24"/>
      <w:lang w:val="en-US" w:eastAsia="en-US" w:bidi="en-US"/>
    </w:rPr>
  </w:style>
  <w:style w:type="paragraph" w:styleId="a3">
    <w:name w:val="No Spacing"/>
    <w:uiPriority w:val="99"/>
    <w:qFormat/>
    <w:rsid w:val="00B80A3F"/>
    <w:rPr>
      <w:rFonts w:ascii="Calibri" w:eastAsia="Calibri" w:hAnsi="Calibri" w:cs="Tahoma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semiHidden/>
    <w:rsid w:val="00DA120F"/>
    <w:rPr>
      <w:rFonts w:asciiTheme="majorHAnsi" w:eastAsiaTheme="majorEastAsia" w:hAnsiTheme="majorHAnsi" w:cstheme="majorBidi"/>
      <w:color w:val="000000"/>
      <w:sz w:val="22"/>
      <w:szCs w:val="22"/>
      <w:lang w:val="en-US" w:eastAsia="en-US" w:bidi="en-US"/>
    </w:rPr>
  </w:style>
  <w:style w:type="paragraph" w:styleId="a4">
    <w:name w:val="Title"/>
    <w:basedOn w:val="a"/>
    <w:next w:val="a"/>
    <w:link w:val="a5"/>
    <w:qFormat/>
    <w:rsid w:val="00DA120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DA120F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val="en-US" w:eastAsia="en-US" w:bidi="en-US"/>
    </w:rPr>
  </w:style>
  <w:style w:type="paragraph" w:styleId="a6">
    <w:name w:val="Subtitle"/>
    <w:basedOn w:val="a"/>
    <w:next w:val="a"/>
    <w:link w:val="a7"/>
    <w:qFormat/>
    <w:rsid w:val="00DA120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DA120F"/>
    <w:rPr>
      <w:rFonts w:asciiTheme="majorHAnsi" w:eastAsiaTheme="majorEastAsia" w:hAnsiTheme="majorHAnsi" w:cstheme="majorBidi"/>
      <w:color w:val="000000"/>
      <w:sz w:val="24"/>
      <w:szCs w:val="24"/>
      <w:lang w:val="en-US" w:eastAsia="en-US" w:bidi="en-US"/>
    </w:rPr>
  </w:style>
  <w:style w:type="character" w:styleId="a8">
    <w:name w:val="Strong"/>
    <w:basedOn w:val="a0"/>
    <w:qFormat/>
    <w:rsid w:val="00DA120F"/>
    <w:rPr>
      <w:b/>
      <w:bCs/>
    </w:rPr>
  </w:style>
  <w:style w:type="character" w:styleId="a9">
    <w:name w:val="Emphasis"/>
    <w:basedOn w:val="a0"/>
    <w:qFormat/>
    <w:rsid w:val="00DA120F"/>
    <w:rPr>
      <w:i/>
      <w:iCs/>
    </w:rPr>
  </w:style>
  <w:style w:type="paragraph" w:styleId="aa">
    <w:name w:val="List Paragraph"/>
    <w:basedOn w:val="a"/>
    <w:uiPriority w:val="34"/>
    <w:qFormat/>
    <w:rsid w:val="00DA120F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A120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120F"/>
    <w:rPr>
      <w:rFonts w:eastAsia="Lucida Sans Unicode" w:cs="Tahoma"/>
      <w:i/>
      <w:iCs/>
      <w:color w:val="000000" w:themeColor="text1"/>
      <w:sz w:val="24"/>
      <w:szCs w:val="24"/>
      <w:lang w:val="en-US" w:eastAsia="en-US" w:bidi="en-US"/>
    </w:rPr>
  </w:style>
  <w:style w:type="paragraph" w:styleId="ab">
    <w:name w:val="Intense Quote"/>
    <w:basedOn w:val="a"/>
    <w:next w:val="a"/>
    <w:link w:val="ac"/>
    <w:uiPriority w:val="30"/>
    <w:qFormat/>
    <w:rsid w:val="00DA120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A120F"/>
    <w:rPr>
      <w:rFonts w:eastAsia="Lucida Sans Unicode" w:cs="Tahoma"/>
      <w:b/>
      <w:bCs/>
      <w:i/>
      <w:iCs/>
      <w:color w:val="4F81BD" w:themeColor="accent1"/>
      <w:sz w:val="24"/>
      <w:szCs w:val="24"/>
      <w:lang w:val="en-US" w:eastAsia="en-US" w:bidi="en-US"/>
    </w:rPr>
  </w:style>
  <w:style w:type="character" w:styleId="ad">
    <w:name w:val="Subtle Emphasis"/>
    <w:uiPriority w:val="19"/>
    <w:qFormat/>
    <w:rsid w:val="00DA120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A120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A120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A120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A120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A120F"/>
    <w:pPr>
      <w:spacing w:before="240" w:after="60"/>
      <w:jc w:val="left"/>
      <w:outlineLvl w:val="9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f3">
    <w:name w:val="Table Grid"/>
    <w:basedOn w:val="a1"/>
    <w:uiPriority w:val="59"/>
    <w:rsid w:val="0055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Другое_"/>
    <w:basedOn w:val="a0"/>
    <w:link w:val="af5"/>
    <w:rsid w:val="00551458"/>
    <w:rPr>
      <w:rFonts w:eastAsia="Times New Roman"/>
      <w:sz w:val="18"/>
      <w:szCs w:val="18"/>
    </w:rPr>
  </w:style>
  <w:style w:type="paragraph" w:customStyle="1" w:styleId="af5">
    <w:name w:val="Другое"/>
    <w:basedOn w:val="a"/>
    <w:link w:val="af4"/>
    <w:rsid w:val="00551458"/>
    <w:pPr>
      <w:suppressAutoHyphens w:val="0"/>
      <w:spacing w:before="170" w:line="230" w:lineRule="auto"/>
    </w:pPr>
    <w:rPr>
      <w:rFonts w:eastAsia="Times New Roman" w:cs="Times New Roman"/>
      <w:color w:val="auto"/>
      <w:sz w:val="18"/>
      <w:szCs w:val="1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2024-11-29T10:43:00Z</dcterms:created>
  <dcterms:modified xsi:type="dcterms:W3CDTF">2025-12-16T08:44:00Z</dcterms:modified>
</cp:coreProperties>
</file>